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402A3" w:rsidR="7407B8C7" w:rsidP="0CEBD081" w:rsidRDefault="15C1D5B3" w14:paraId="03F61E0B" w14:textId="0B8D3928">
      <w:pPr>
        <w:spacing w:before="240" w:after="240"/>
        <w:jc w:val="center"/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</w:pPr>
      <w:r w:rsidRPr="16048193" w:rsidR="277F4343"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  <w:t>The</w:t>
      </w:r>
      <w:r w:rsidRPr="16048193" w:rsidR="277F4343"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  <w:t xml:space="preserve"> Cape, a Thompson Hotel nombra a Diego </w:t>
      </w:r>
      <w:r w:rsidRPr="16048193" w:rsidR="277F4343"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  <w:t>Padula</w:t>
      </w:r>
      <w:r w:rsidRPr="16048193" w:rsidR="277F4343"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  <w:t xml:space="preserve"> como nuevo </w:t>
      </w:r>
      <w:r w:rsidRPr="16048193" w:rsidR="14358161"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  <w:t>Gerente General</w:t>
      </w:r>
    </w:p>
    <w:p w:rsidRPr="006402A3" w:rsidR="7407B8C7" w:rsidP="41C7EE19" w:rsidRDefault="05B32553" w14:paraId="4873175D" w14:textId="0919AE0B">
      <w:pPr>
        <w:spacing w:before="240" w:after="240"/>
        <w:jc w:val="both"/>
        <w:rPr>
          <w:rFonts w:ascii="Calibri Light" w:hAnsi="Calibri Light" w:eastAsia="Calibri Light" w:cs="Calibri Light"/>
          <w:sz w:val="22"/>
          <w:szCs w:val="22"/>
          <w:lang w:val="es-MX"/>
        </w:rPr>
      </w:pPr>
      <w:r w:rsidRPr="16048193" w:rsidR="5CC429EF">
        <w:rPr>
          <w:rFonts w:ascii="Calibri Light" w:hAnsi="Calibri Light" w:eastAsia="Calibri Light" w:cs="Calibri Light"/>
          <w:b w:val="1"/>
          <w:bCs w:val="1"/>
          <w:sz w:val="22"/>
          <w:szCs w:val="22"/>
          <w:lang w:val="es-MX"/>
        </w:rPr>
        <w:t xml:space="preserve">Los Cabos, Baja California Sur, XX de agosto de </w:t>
      </w:r>
      <w:r w:rsidRPr="16048193" w:rsidR="5CC429EF">
        <w:rPr>
          <w:rFonts w:ascii="Calibri Light" w:hAnsi="Calibri Light" w:eastAsia="Calibri Light" w:cs="Calibri Light"/>
          <w:b w:val="1"/>
          <w:bCs w:val="1"/>
          <w:sz w:val="22"/>
          <w:szCs w:val="22"/>
          <w:lang w:val="es-MX"/>
        </w:rPr>
        <w:t>2026.–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 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>The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 Cape, a Thompson Hotel anuncia el nombramiento de Diego 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>Padula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 como nuevo </w:t>
      </w:r>
      <w:r w:rsidRPr="16048193" w:rsidR="42DEBFC7">
        <w:rPr>
          <w:rFonts w:ascii="Calibri Light" w:hAnsi="Calibri Light" w:eastAsia="Calibri Light" w:cs="Calibri Light"/>
          <w:sz w:val="22"/>
          <w:szCs w:val="22"/>
          <w:lang w:val="es-MX"/>
        </w:rPr>
        <w:t>Gerente General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. Con más de 20 años de experiencia internacional en la industria hotelera, 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>Padula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 asumirá la dirección estratégica y operativa de la propiedad, liderando una nueva etapa enfocada en fortalecer la excelencia del servicio, la evolución de la experiencia de los huéspedes y el desarrollo del talento que ha distinguido al hotel desde su apertura.</w:t>
      </w:r>
    </w:p>
    <w:p w:rsidRPr="006402A3" w:rsidR="7407B8C7" w:rsidP="16048193" w:rsidRDefault="05B32553" w14:paraId="177DE5B4" w14:textId="05384FDF">
      <w:pPr>
        <w:pStyle w:val="Normal"/>
        <w:spacing w:before="240" w:after="240"/>
        <w:jc w:val="both"/>
        <w:rPr>
          <w:rFonts w:ascii="Calibri Light" w:hAnsi="Calibri Light" w:eastAsia="Calibri Light" w:cs="Calibri Light"/>
          <w:sz w:val="22"/>
          <w:szCs w:val="22"/>
          <w:lang w:val="es-MX"/>
        </w:rPr>
      </w:pP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Reconocido como uno de los hoteles más emblemáticos de Los Cabos y parte del portafolio de Thompson 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>Hotels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, 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>The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 Cape se ha consolidado como un referente de la </w:t>
      </w:r>
      <w:r w:rsidRPr="16048193" w:rsidR="6EF4373B">
        <w:rPr>
          <w:rFonts w:ascii="Calibri Light" w:hAnsi="Calibri Light" w:eastAsia="Calibri Light" w:cs="Calibri Light"/>
          <w:sz w:val="22"/>
          <w:szCs w:val="22"/>
          <w:lang w:val="es-MX"/>
        </w:rPr>
        <w:t>h</w:t>
      </w:r>
      <w:r w:rsidRPr="16048193" w:rsidR="6EF4373B">
        <w:rPr>
          <w:rFonts w:ascii="Calibri Light" w:hAnsi="Calibri Light" w:eastAsia="Calibri Light" w:cs="Calibri Light"/>
          <w:noProof w:val="0"/>
          <w:sz w:val="22"/>
          <w:szCs w:val="22"/>
          <w:lang w:val="es-MX"/>
        </w:rPr>
        <w:t xml:space="preserve">ospitalidad </w:t>
      </w:r>
      <w:r w:rsidRPr="16048193" w:rsidR="6EF4373B">
        <w:rPr>
          <w:rFonts w:ascii="Calibri Light" w:hAnsi="Calibri Light" w:eastAsia="Calibri Light" w:cs="Calibri Light"/>
          <w:sz w:val="22"/>
          <w:szCs w:val="22"/>
          <w:lang w:val="es-MX"/>
        </w:rPr>
        <w:t>contemporánea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 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gracias a su propuesta que integra diseño contemporáneo, gastronomía de alto nivel, bienestar y una estrecha conexión con el destino. Bajo el liderazgo de Diego 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>Padula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>, la propiedad continuará impulsando esta visión, preservando la identidad que la ha convertido en un ícono del destino, al tiempo que evoluciona para responder a las expectativas de los viajeros</w:t>
      </w:r>
      <w:r w:rsidRPr="16048193" w:rsidR="3982F848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 nacionales </w:t>
      </w:r>
      <w:r w:rsidRPr="16048193" w:rsidR="3982F848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e 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 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>internacionales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>.</w:t>
      </w:r>
    </w:p>
    <w:p w:rsidRPr="006402A3" w:rsidR="7407B8C7" w:rsidP="41C7EE19" w:rsidRDefault="05B32553" w14:paraId="50E17FFF" w14:textId="39CC6614">
      <w:pPr>
        <w:spacing w:before="240" w:after="240"/>
        <w:jc w:val="both"/>
        <w:rPr>
          <w:rFonts w:ascii="Calibri Light" w:hAnsi="Calibri Light" w:eastAsia="Calibri Light" w:cs="Calibri Light"/>
          <w:sz w:val="22"/>
          <w:szCs w:val="22"/>
          <w:lang w:val="es-MX"/>
        </w:rPr>
      </w:pPr>
      <w:r w:rsidRPr="006402A3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A lo largo de su trayectoria, Diego </w:t>
      </w:r>
      <w:proofErr w:type="spellStart"/>
      <w:r w:rsidRPr="006402A3">
        <w:rPr>
          <w:rFonts w:ascii="Calibri Light" w:hAnsi="Calibri Light" w:eastAsia="Calibri Light" w:cs="Calibri Light"/>
          <w:sz w:val="22"/>
          <w:szCs w:val="22"/>
          <w:lang w:val="es-MX"/>
        </w:rPr>
        <w:t>Padula</w:t>
      </w:r>
      <w:proofErr w:type="spellEnd"/>
      <w:r w:rsidRPr="006402A3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 ha liderado la apertura y consolidación de hoteles en Europa, Medio Oriente y Latinoamérica, colaborando con reconocidas marcas como </w:t>
      </w:r>
      <w:proofErr w:type="spellStart"/>
      <w:r w:rsidRPr="006402A3">
        <w:rPr>
          <w:rFonts w:ascii="Calibri Light" w:hAnsi="Calibri Light" w:eastAsia="Calibri Light" w:cs="Calibri Light"/>
          <w:sz w:val="22"/>
          <w:szCs w:val="22"/>
          <w:lang w:val="es-MX"/>
        </w:rPr>
        <w:t>Kimpton</w:t>
      </w:r>
      <w:proofErr w:type="spellEnd"/>
      <w:r w:rsidRPr="006402A3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, Soho House, Mondrian, W </w:t>
      </w:r>
      <w:proofErr w:type="spellStart"/>
      <w:r w:rsidRPr="006402A3">
        <w:rPr>
          <w:rFonts w:ascii="Calibri Light" w:hAnsi="Calibri Light" w:eastAsia="Calibri Light" w:cs="Calibri Light"/>
          <w:sz w:val="22"/>
          <w:szCs w:val="22"/>
          <w:lang w:val="es-MX"/>
        </w:rPr>
        <w:t>Hotels</w:t>
      </w:r>
      <w:proofErr w:type="spellEnd"/>
      <w:r w:rsidRPr="006402A3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, Sheraton y Le </w:t>
      </w:r>
      <w:proofErr w:type="spellStart"/>
      <w:r w:rsidRPr="006402A3">
        <w:rPr>
          <w:rFonts w:ascii="Calibri Light" w:hAnsi="Calibri Light" w:eastAsia="Calibri Light" w:cs="Calibri Light"/>
          <w:sz w:val="22"/>
          <w:szCs w:val="22"/>
          <w:lang w:val="es-MX"/>
        </w:rPr>
        <w:t>Méridien</w:t>
      </w:r>
      <w:proofErr w:type="spellEnd"/>
      <w:r w:rsidRPr="006402A3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. Su experiencia combina liderazgo operativo, estrategia comercial y desarrollo de equipos multiculturales, además de mantener una estrecha relación con México, donde participó en proyectos como Soho House </w:t>
      </w:r>
      <w:proofErr w:type="spellStart"/>
      <w:r w:rsidRPr="006402A3">
        <w:rPr>
          <w:rFonts w:ascii="Calibri Light" w:hAnsi="Calibri Light" w:eastAsia="Calibri Light" w:cs="Calibri Light"/>
          <w:sz w:val="22"/>
          <w:szCs w:val="22"/>
          <w:lang w:val="es-MX"/>
        </w:rPr>
        <w:t>Mexico</w:t>
      </w:r>
      <w:proofErr w:type="spellEnd"/>
      <w:r w:rsidRPr="006402A3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 City, Mondrian </w:t>
      </w:r>
      <w:proofErr w:type="spellStart"/>
      <w:r w:rsidRPr="006402A3">
        <w:rPr>
          <w:rFonts w:ascii="Calibri Light" w:hAnsi="Calibri Light" w:eastAsia="Calibri Light" w:cs="Calibri Light"/>
          <w:sz w:val="22"/>
          <w:szCs w:val="22"/>
          <w:lang w:val="es-MX"/>
        </w:rPr>
        <w:t>Mexico</w:t>
      </w:r>
      <w:proofErr w:type="spellEnd"/>
      <w:r w:rsidRPr="006402A3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 City Condesa, W Punta de Mita y W </w:t>
      </w:r>
      <w:proofErr w:type="spellStart"/>
      <w:r w:rsidRPr="006402A3">
        <w:rPr>
          <w:rFonts w:ascii="Calibri Light" w:hAnsi="Calibri Light" w:eastAsia="Calibri Light" w:cs="Calibri Light"/>
          <w:sz w:val="22"/>
          <w:szCs w:val="22"/>
          <w:lang w:val="es-MX"/>
        </w:rPr>
        <w:t>Mexico</w:t>
      </w:r>
      <w:proofErr w:type="spellEnd"/>
      <w:r w:rsidRPr="006402A3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 City.</w:t>
      </w:r>
    </w:p>
    <w:p w:rsidRPr="006402A3" w:rsidR="7407B8C7" w:rsidP="41C7EE19" w:rsidRDefault="05B32553" w14:paraId="1DC47DDD" w14:textId="00F9DF11">
      <w:pPr>
        <w:spacing w:before="240" w:after="240"/>
        <w:jc w:val="both"/>
        <w:rPr>
          <w:rFonts w:ascii="Calibri Light" w:hAnsi="Calibri Light" w:eastAsia="Calibri Light" w:cs="Calibri Light"/>
          <w:sz w:val="22"/>
          <w:szCs w:val="22"/>
          <w:lang w:val="es-MX"/>
        </w:rPr>
      </w:pP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Antes de incorporarse a 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>The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 Cape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>,</w:t>
      </w:r>
      <w:r w:rsidRPr="16048193" w:rsidR="41B87DB3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 a Thompson Hotel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 se desempeñó como General Manager de 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>Kimpton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 Grand Roatán Resort &amp; Spa, en Honduras, donde lideró la estrategia operativa y comercial de la propiedad, contribuyendo a fortalecer su posicionamiento internacional y obteniendo importantes reconocimientos por parte de publicaciones como </w:t>
      </w:r>
      <w:r w:rsidRPr="16048193" w:rsidR="5CC429EF">
        <w:rPr>
          <w:rFonts w:ascii="Calibri Light" w:hAnsi="Calibri Light" w:eastAsia="Calibri Light" w:cs="Calibri Light"/>
          <w:i w:val="1"/>
          <w:iCs w:val="1"/>
          <w:sz w:val="22"/>
          <w:szCs w:val="22"/>
          <w:lang w:val="es-MX"/>
        </w:rPr>
        <w:t>Condé</w:t>
      </w:r>
      <w:r w:rsidRPr="16048193" w:rsidR="5CC429EF">
        <w:rPr>
          <w:rFonts w:ascii="Calibri Light" w:hAnsi="Calibri Light" w:eastAsia="Calibri Light" w:cs="Calibri Light"/>
          <w:i w:val="1"/>
          <w:iCs w:val="1"/>
          <w:sz w:val="22"/>
          <w:szCs w:val="22"/>
          <w:lang w:val="es-MX"/>
        </w:rPr>
        <w:t xml:space="preserve"> </w:t>
      </w:r>
      <w:r w:rsidRPr="16048193" w:rsidR="5CC429EF">
        <w:rPr>
          <w:rFonts w:ascii="Calibri Light" w:hAnsi="Calibri Light" w:eastAsia="Calibri Light" w:cs="Calibri Light"/>
          <w:i w:val="1"/>
          <w:iCs w:val="1"/>
          <w:sz w:val="22"/>
          <w:szCs w:val="22"/>
          <w:lang w:val="es-MX"/>
        </w:rPr>
        <w:t>Nast</w:t>
      </w:r>
      <w:r w:rsidRPr="16048193" w:rsidR="5CC429EF">
        <w:rPr>
          <w:rFonts w:ascii="Calibri Light" w:hAnsi="Calibri Light" w:eastAsia="Calibri Light" w:cs="Calibri Light"/>
          <w:i w:val="1"/>
          <w:iCs w:val="1"/>
          <w:sz w:val="22"/>
          <w:szCs w:val="22"/>
          <w:lang w:val="es-MX"/>
        </w:rPr>
        <w:t xml:space="preserve"> </w:t>
      </w:r>
      <w:r w:rsidRPr="16048193" w:rsidR="5CC429EF">
        <w:rPr>
          <w:rFonts w:ascii="Calibri Light" w:hAnsi="Calibri Light" w:eastAsia="Calibri Light" w:cs="Calibri Light"/>
          <w:i w:val="1"/>
          <w:iCs w:val="1"/>
          <w:sz w:val="22"/>
          <w:szCs w:val="22"/>
          <w:lang w:val="es-MX"/>
        </w:rPr>
        <w:t>Travele</w:t>
      </w:r>
      <w:r w:rsidRPr="16048193" w:rsidR="5CC429EF">
        <w:rPr>
          <w:rFonts w:ascii="Calibri Light" w:hAnsi="Calibri Light" w:eastAsia="Calibri Light" w:cs="Calibri Light"/>
          <w:i w:val="1"/>
          <w:iCs w:val="1"/>
          <w:sz w:val="22"/>
          <w:szCs w:val="22"/>
          <w:lang w:val="es-MX"/>
        </w:rPr>
        <w:t>r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, </w:t>
      </w:r>
      <w:r w:rsidRPr="16048193" w:rsidR="5CC429EF">
        <w:rPr>
          <w:rFonts w:ascii="Calibri Light" w:hAnsi="Calibri Light" w:eastAsia="Calibri Light" w:cs="Calibri Light"/>
          <w:i w:val="1"/>
          <w:iCs w:val="1"/>
          <w:sz w:val="22"/>
          <w:szCs w:val="22"/>
          <w:lang w:val="es-MX"/>
        </w:rPr>
        <w:t>Travel</w:t>
      </w:r>
      <w:r w:rsidRPr="16048193" w:rsidR="5CC429EF">
        <w:rPr>
          <w:rFonts w:ascii="Calibri Light" w:hAnsi="Calibri Light" w:eastAsia="Calibri Light" w:cs="Calibri Light"/>
          <w:i w:val="1"/>
          <w:iCs w:val="1"/>
          <w:sz w:val="22"/>
          <w:szCs w:val="22"/>
          <w:lang w:val="es-MX"/>
        </w:rPr>
        <w:t xml:space="preserve"> + </w:t>
      </w:r>
      <w:r w:rsidRPr="16048193" w:rsidR="5CC429EF">
        <w:rPr>
          <w:rFonts w:ascii="Calibri Light" w:hAnsi="Calibri Light" w:eastAsia="Calibri Light" w:cs="Calibri Light"/>
          <w:i w:val="1"/>
          <w:iCs w:val="1"/>
          <w:sz w:val="22"/>
          <w:szCs w:val="22"/>
          <w:lang w:val="es-MX"/>
        </w:rPr>
        <w:t>Leisure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 y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 xml:space="preserve"> </w:t>
      </w:r>
      <w:r w:rsidRPr="16048193" w:rsidR="5CC429EF">
        <w:rPr>
          <w:rFonts w:ascii="Calibri Light" w:hAnsi="Calibri Light" w:eastAsia="Calibri Light" w:cs="Calibri Light"/>
          <w:i w:val="1"/>
          <w:iCs w:val="1"/>
          <w:sz w:val="22"/>
          <w:szCs w:val="22"/>
          <w:lang w:val="es-MX"/>
        </w:rPr>
        <w:t>Nationa</w:t>
      </w:r>
      <w:r w:rsidRPr="16048193" w:rsidR="5CC429EF">
        <w:rPr>
          <w:rFonts w:ascii="Calibri Light" w:hAnsi="Calibri Light" w:eastAsia="Calibri Light" w:cs="Calibri Light"/>
          <w:i w:val="1"/>
          <w:iCs w:val="1"/>
          <w:sz w:val="22"/>
          <w:szCs w:val="22"/>
          <w:lang w:val="es-MX"/>
        </w:rPr>
        <w:t>l</w:t>
      </w:r>
      <w:r w:rsidRPr="16048193" w:rsidR="5CC429EF">
        <w:rPr>
          <w:rFonts w:ascii="Calibri Light" w:hAnsi="Calibri Light" w:eastAsia="Calibri Light" w:cs="Calibri Light"/>
          <w:i w:val="1"/>
          <w:iCs w:val="1"/>
          <w:sz w:val="22"/>
          <w:szCs w:val="22"/>
          <w:lang w:val="es-MX"/>
        </w:rPr>
        <w:t xml:space="preserve"> </w:t>
      </w:r>
      <w:r w:rsidRPr="16048193" w:rsidR="5CC429EF">
        <w:rPr>
          <w:rFonts w:ascii="Calibri Light" w:hAnsi="Calibri Light" w:eastAsia="Calibri Light" w:cs="Calibri Light"/>
          <w:i w:val="1"/>
          <w:iCs w:val="1"/>
          <w:sz w:val="22"/>
          <w:szCs w:val="22"/>
          <w:lang w:val="es-MX"/>
        </w:rPr>
        <w:t>Geographi</w:t>
      </w:r>
      <w:r w:rsidRPr="16048193" w:rsidR="5CC429EF">
        <w:rPr>
          <w:rFonts w:ascii="Calibri Light" w:hAnsi="Calibri Light" w:eastAsia="Calibri Light" w:cs="Calibri Light"/>
          <w:i w:val="1"/>
          <w:iCs w:val="1"/>
          <w:sz w:val="22"/>
          <w:szCs w:val="22"/>
          <w:lang w:val="es-MX"/>
        </w:rPr>
        <w:t>c</w:t>
      </w:r>
      <w:r w:rsidRPr="16048193" w:rsidR="5CC429EF">
        <w:rPr>
          <w:rFonts w:ascii="Calibri Light" w:hAnsi="Calibri Light" w:eastAsia="Calibri Light" w:cs="Calibri Light"/>
          <w:sz w:val="22"/>
          <w:szCs w:val="22"/>
          <w:lang w:val="es-MX"/>
        </w:rPr>
        <w:t>.</w:t>
      </w:r>
    </w:p>
    <w:p w:rsidR="7407B8C7" w:rsidP="41C7EE19" w:rsidRDefault="05B32553" w14:paraId="1C17609A" w14:textId="342E11CF">
      <w:pPr>
        <w:spacing w:before="240" w:after="240"/>
        <w:jc w:val="both"/>
        <w:rPr>
          <w:rFonts w:ascii="Calibri Light" w:hAnsi="Calibri Light" w:eastAsia="Calibri Light" w:cs="Calibri Light"/>
          <w:b w:val="1"/>
          <w:bCs w:val="1"/>
          <w:sz w:val="22"/>
          <w:szCs w:val="22"/>
        </w:rPr>
      </w:pPr>
      <w:r w:rsidRPr="16048193" w:rsidR="5CC429EF">
        <w:rPr>
          <w:rFonts w:ascii="Calibri Light" w:hAnsi="Calibri Light" w:eastAsia="Calibri Light" w:cs="Calibri Light"/>
          <w:sz w:val="22"/>
          <w:szCs w:val="22"/>
        </w:rPr>
        <w:t>"</w:t>
      </w:r>
      <w:r w:rsidRPr="16048193" w:rsidR="5CC429EF">
        <w:rPr>
          <w:rFonts w:ascii="Calibri Light" w:hAnsi="Calibri Light" w:eastAsia="Calibri Light" w:cs="Calibri Light"/>
          <w:i w:val="1"/>
          <w:iCs w:val="1"/>
          <w:sz w:val="22"/>
          <w:szCs w:val="22"/>
        </w:rPr>
        <w:t xml:space="preserve">Integrarme a </w:t>
      </w:r>
      <w:r w:rsidRPr="16048193" w:rsidR="5CC429EF">
        <w:rPr>
          <w:rFonts w:ascii="Calibri Light" w:hAnsi="Calibri Light" w:eastAsia="Calibri Light" w:cs="Calibri Light"/>
          <w:i w:val="1"/>
          <w:iCs w:val="1"/>
          <w:sz w:val="22"/>
          <w:szCs w:val="22"/>
        </w:rPr>
        <w:t>The</w:t>
      </w:r>
      <w:r w:rsidRPr="16048193" w:rsidR="5CC429EF">
        <w:rPr>
          <w:rFonts w:ascii="Calibri Light" w:hAnsi="Calibri Light" w:eastAsia="Calibri Light" w:cs="Calibri Light"/>
          <w:i w:val="1"/>
          <w:iCs w:val="1"/>
          <w:sz w:val="22"/>
          <w:szCs w:val="22"/>
        </w:rPr>
        <w:t xml:space="preserve"> Cape</w:t>
      </w:r>
      <w:r w:rsidRPr="16048193" w:rsidR="35BEA28C">
        <w:rPr>
          <w:rFonts w:ascii="Calibri Light" w:hAnsi="Calibri Light" w:eastAsia="Calibri Light" w:cs="Calibri Light"/>
          <w:i w:val="1"/>
          <w:iCs w:val="1"/>
          <w:sz w:val="22"/>
          <w:szCs w:val="22"/>
        </w:rPr>
        <w:t>, a Thompson Hotel</w:t>
      </w:r>
      <w:r w:rsidRPr="16048193" w:rsidR="5CC429EF">
        <w:rPr>
          <w:rFonts w:ascii="Calibri Light" w:hAnsi="Calibri Light" w:eastAsia="Calibri Light" w:cs="Calibri Light"/>
          <w:i w:val="1"/>
          <w:iCs w:val="1"/>
          <w:sz w:val="22"/>
          <w:szCs w:val="22"/>
        </w:rPr>
        <w:t xml:space="preserve"> representa una oportunidad muy especial. Antes que cualquier otra cosa, quiero escuchar, aprender y entender qué ha hecho de este hotel un referente en Los Cabos. Tengo un profundo respeto por el legado que el equipo ha construido durante más de una década y mi compromiso es contribuir a su evolución, preservando la esencia y autenticidad que distinguen a esta propiedad. Regresar a México también tiene un significado muy especial para mí, ya que es un país con el que siempre he mantenido una conexión personal y profesional muy cercana</w:t>
      </w:r>
      <w:r w:rsidRPr="16048193" w:rsidR="5CC429EF">
        <w:rPr>
          <w:rFonts w:ascii="Calibri Light" w:hAnsi="Calibri Light" w:eastAsia="Calibri Light" w:cs="Calibri Light"/>
          <w:sz w:val="22"/>
          <w:szCs w:val="22"/>
        </w:rPr>
        <w:t xml:space="preserve">", comentó </w:t>
      </w:r>
      <w:r w:rsidRPr="16048193" w:rsidR="5CC429EF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Diego </w:t>
      </w:r>
      <w:r w:rsidRPr="16048193" w:rsidR="5CC429EF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Padula</w:t>
      </w:r>
      <w:r w:rsidRPr="16048193" w:rsidR="5CC429EF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, </w:t>
      </w:r>
      <w:r w:rsidRPr="16048193" w:rsidR="4D1ADBAD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Gerente General </w:t>
      </w:r>
      <w:r w:rsidRPr="16048193" w:rsidR="5CC429EF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de </w:t>
      </w:r>
      <w:r w:rsidRPr="16048193" w:rsidR="5CC429EF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The</w:t>
      </w:r>
      <w:r w:rsidRPr="16048193" w:rsidR="5CC429EF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 Cape</w:t>
      </w:r>
      <w:r w:rsidRPr="16048193" w:rsidR="5CC429EF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, a Thompson Hotel.</w:t>
      </w:r>
    </w:p>
    <w:p w:rsidR="05B32553" w:rsidP="41C7EE19" w:rsidRDefault="05B32553" w14:paraId="7A6E57E4" w14:textId="6CA7AE16">
      <w:pPr>
        <w:spacing w:before="240" w:after="240"/>
        <w:jc w:val="both"/>
        <w:rPr>
          <w:rFonts w:ascii="Calibri Light" w:hAnsi="Calibri Light" w:eastAsia="Calibri Light" w:cs="Calibri Light"/>
          <w:sz w:val="22"/>
          <w:szCs w:val="22"/>
        </w:rPr>
      </w:pPr>
      <w:r w:rsidRPr="16048193" w:rsidR="5CC429EF">
        <w:rPr>
          <w:rFonts w:ascii="Calibri Light" w:hAnsi="Calibri Light" w:eastAsia="Calibri Light" w:cs="Calibri Light"/>
          <w:sz w:val="22"/>
          <w:szCs w:val="22"/>
        </w:rPr>
        <w:t>Durante esta nueva etapa, una de sus prioridades será fortalecer una cultura organizacional basada en la colaboración, el desarrollo del talento y la excelencia operativa, así como impulsar la evolución de la propuesta gastronómica, de bienestar y de experiencias que caracteriza a The Cape,</w:t>
      </w:r>
      <w:r w:rsidRPr="16048193" w:rsidR="58127D67">
        <w:rPr>
          <w:rFonts w:ascii="Calibri Light" w:hAnsi="Calibri Light" w:eastAsia="Calibri Light" w:cs="Calibri Light"/>
          <w:sz w:val="22"/>
          <w:szCs w:val="22"/>
        </w:rPr>
        <w:t xml:space="preserve"> a Thompson Hotel</w:t>
      </w:r>
      <w:r w:rsidRPr="16048193" w:rsidR="5CC429EF">
        <w:rPr>
          <w:rFonts w:ascii="Calibri Light" w:hAnsi="Calibri Light" w:eastAsia="Calibri Light" w:cs="Calibri Light"/>
          <w:sz w:val="22"/>
          <w:szCs w:val="22"/>
        </w:rPr>
        <w:t xml:space="preserve"> </w:t>
      </w:r>
      <w:r w:rsidRPr="16048193" w:rsidR="5CC429EF">
        <w:rPr>
          <w:rFonts w:ascii="Calibri Light" w:hAnsi="Calibri Light" w:eastAsia="Calibri Light" w:cs="Calibri Light"/>
          <w:sz w:val="22"/>
          <w:szCs w:val="22"/>
        </w:rPr>
        <w:t xml:space="preserve">reafirmando su posición como uno de los destinos de hospitalidad </w:t>
      </w:r>
      <w:r w:rsidRPr="16048193" w:rsidR="1166D975">
        <w:rPr>
          <w:rFonts w:ascii="Calibri Light" w:hAnsi="Calibri Light" w:eastAsia="Calibri Light" w:cs="Calibri Light"/>
          <w:sz w:val="22"/>
          <w:szCs w:val="22"/>
        </w:rPr>
        <w:t>sofisticada</w:t>
      </w:r>
      <w:r w:rsidRPr="16048193" w:rsidR="5CC429EF">
        <w:rPr>
          <w:rFonts w:ascii="Calibri Light" w:hAnsi="Calibri Light" w:eastAsia="Calibri Light" w:cs="Calibri Light"/>
          <w:sz w:val="22"/>
          <w:szCs w:val="22"/>
        </w:rPr>
        <w:t xml:space="preserve"> </w:t>
      </w:r>
      <w:r w:rsidRPr="16048193" w:rsidR="5CC429EF">
        <w:rPr>
          <w:rFonts w:ascii="Calibri Light" w:hAnsi="Calibri Light" w:eastAsia="Calibri Light" w:cs="Calibri Light"/>
          <w:sz w:val="22"/>
          <w:szCs w:val="22"/>
        </w:rPr>
        <w:t>más reconocidos de México.</w:t>
      </w:r>
    </w:p>
    <w:p w:rsidR="05B32553" w:rsidP="41C7EE19" w:rsidRDefault="05B32553" w14:paraId="55B17615" w14:textId="2EC18CDF">
      <w:pPr>
        <w:spacing w:before="240" w:after="240"/>
        <w:jc w:val="both"/>
        <w:rPr>
          <w:rFonts w:ascii="Calibri Light" w:hAnsi="Calibri Light" w:eastAsia="Calibri Light" w:cs="Calibri Light"/>
          <w:sz w:val="22"/>
          <w:szCs w:val="22"/>
        </w:rPr>
      </w:pPr>
      <w:r w:rsidRPr="16048193" w:rsidR="5CC429EF">
        <w:rPr>
          <w:rFonts w:ascii="Calibri Light" w:hAnsi="Calibri Light" w:eastAsia="Calibri Light" w:cs="Calibri Light"/>
          <w:sz w:val="22"/>
          <w:szCs w:val="22"/>
        </w:rPr>
        <w:t xml:space="preserve">Con este nombramiento, The Cape, a Thompson Hotel reafirma su compromiso con la innovación, el servicio excepcional y el desarrollo de experiencias memorables, consolidando una visión de largo plazo para continuar siendo uno de los hoteles más emblemáticos de Los </w:t>
      </w:r>
      <w:r w:rsidRPr="16048193" w:rsidR="5D973B8B">
        <w:rPr>
          <w:rFonts w:ascii="Calibri Light" w:hAnsi="Calibri Light" w:eastAsia="Calibri Light" w:cs="Calibri Light"/>
          <w:sz w:val="22"/>
          <w:szCs w:val="22"/>
        </w:rPr>
        <w:t>Cabos</w:t>
      </w:r>
      <w:r w:rsidRPr="16048193" w:rsidR="5CC429EF">
        <w:rPr>
          <w:rFonts w:ascii="Calibri Light" w:hAnsi="Calibri Light" w:eastAsia="Calibri Light" w:cs="Calibri Light"/>
          <w:sz w:val="22"/>
          <w:szCs w:val="22"/>
        </w:rPr>
        <w:t>.</w:t>
      </w:r>
    </w:p>
    <w:p w:rsidR="41C7EE19" w:rsidP="41C7EE19" w:rsidRDefault="41C7EE19" w14:paraId="71408089" w14:textId="5A576438">
      <w:pPr>
        <w:spacing w:before="240" w:after="240"/>
        <w:jc w:val="both"/>
        <w:rPr>
          <w:rFonts w:ascii="Aptos" w:hAnsi="Aptos" w:eastAsia="Aptos" w:cs="Aptos"/>
          <w:sz w:val="22"/>
          <w:szCs w:val="22"/>
        </w:rPr>
      </w:pPr>
    </w:p>
    <w:sectPr w:rsidR="41C7EE19">
      <w:headerReference w:type="default" r:id="rId13"/>
      <w:footerReference w:type="default" r:id="rId14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B3EC9" w:rsidRDefault="001B3EC9" w14:paraId="5EB010E7" w14:textId="77777777">
      <w:pPr>
        <w:spacing w:after="0" w:line="240" w:lineRule="auto"/>
      </w:pPr>
      <w:r>
        <w:separator/>
      </w:r>
    </w:p>
  </w:endnote>
  <w:endnote w:type="continuationSeparator" w:id="0">
    <w:p w:rsidR="001B3EC9" w:rsidRDefault="001B3EC9" w14:paraId="4FE7380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BF50533" w:rsidTr="5BF50533" w14:paraId="517CE662" w14:textId="77777777">
      <w:trPr>
        <w:trHeight w:val="300"/>
      </w:trPr>
      <w:tc>
        <w:tcPr>
          <w:tcW w:w="3005" w:type="dxa"/>
        </w:tcPr>
        <w:p w:rsidR="5BF50533" w:rsidP="5BF50533" w:rsidRDefault="5BF50533" w14:paraId="7E70ED39" w14:textId="7DDF088C">
          <w:pPr>
            <w:pStyle w:val="Header"/>
            <w:ind w:left="-115"/>
          </w:pPr>
        </w:p>
      </w:tc>
      <w:tc>
        <w:tcPr>
          <w:tcW w:w="3005" w:type="dxa"/>
        </w:tcPr>
        <w:p w:rsidR="5BF50533" w:rsidP="5BF50533" w:rsidRDefault="5BF50533" w14:paraId="1ADD4078" w14:textId="0768AF7C">
          <w:pPr>
            <w:pStyle w:val="Header"/>
            <w:jc w:val="center"/>
          </w:pPr>
        </w:p>
      </w:tc>
      <w:tc>
        <w:tcPr>
          <w:tcW w:w="3005" w:type="dxa"/>
        </w:tcPr>
        <w:p w:rsidR="5BF50533" w:rsidP="5BF50533" w:rsidRDefault="5BF50533" w14:paraId="6CF05033" w14:textId="2CDE5E24">
          <w:pPr>
            <w:pStyle w:val="Header"/>
            <w:ind w:right="-115"/>
            <w:jc w:val="right"/>
          </w:pPr>
        </w:p>
      </w:tc>
    </w:tr>
  </w:tbl>
  <w:p w:rsidR="5BF50533" w:rsidP="5BF50533" w:rsidRDefault="5BF50533" w14:paraId="64D87E9C" w14:textId="3BB606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B3EC9" w:rsidRDefault="001B3EC9" w14:paraId="69541557" w14:textId="77777777">
      <w:pPr>
        <w:spacing w:after="0" w:line="240" w:lineRule="auto"/>
      </w:pPr>
      <w:r>
        <w:separator/>
      </w:r>
    </w:p>
  </w:footnote>
  <w:footnote w:type="continuationSeparator" w:id="0">
    <w:p w:rsidR="001B3EC9" w:rsidRDefault="001B3EC9" w14:paraId="411DE8A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BF50533" w:rsidTr="5BF50533" w14:paraId="6A7A43E5" w14:textId="77777777">
      <w:trPr>
        <w:trHeight w:val="300"/>
      </w:trPr>
      <w:tc>
        <w:tcPr>
          <w:tcW w:w="3005" w:type="dxa"/>
        </w:tcPr>
        <w:p w:rsidR="5BF50533" w:rsidP="5BF50533" w:rsidRDefault="5BF50533" w14:paraId="1721C46C" w14:textId="2982DF98">
          <w:pPr>
            <w:pStyle w:val="Header"/>
            <w:ind w:left="-115"/>
          </w:pPr>
        </w:p>
      </w:tc>
      <w:tc>
        <w:tcPr>
          <w:tcW w:w="3005" w:type="dxa"/>
        </w:tcPr>
        <w:p w:rsidR="5BF50533" w:rsidP="5BF50533" w:rsidRDefault="5BF50533" w14:paraId="7218A0B0" w14:textId="5A5B60DC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49B649A5" wp14:editId="2EC571DE">
                <wp:extent cx="1438275" cy="666750"/>
                <wp:effectExtent l="0" t="0" r="0" b="0"/>
                <wp:docPr id="849785815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9785815" name="Picture 84978581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8275" cy="66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:rsidR="5BF50533" w:rsidP="5BF50533" w:rsidRDefault="5BF50533" w14:paraId="025ABDB4" w14:textId="4B7CF936">
          <w:pPr>
            <w:pStyle w:val="Header"/>
            <w:ind w:right="-115"/>
            <w:jc w:val="right"/>
          </w:pPr>
        </w:p>
      </w:tc>
    </w:tr>
  </w:tbl>
  <w:p w:rsidR="5BF50533" w:rsidP="5BF50533" w:rsidRDefault="5BF50533" w14:paraId="39FC5767" w14:textId="31644140">
    <w:pPr>
      <w:pStyle w:val="Header"/>
    </w:pP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1894FA"/>
    <w:rsid w:val="000C075D"/>
    <w:rsid w:val="001B3EC9"/>
    <w:rsid w:val="006402A3"/>
    <w:rsid w:val="05B32553"/>
    <w:rsid w:val="0CEBD081"/>
    <w:rsid w:val="1166D975"/>
    <w:rsid w:val="14358161"/>
    <w:rsid w:val="15C1D5B3"/>
    <w:rsid w:val="16048193"/>
    <w:rsid w:val="1900C84B"/>
    <w:rsid w:val="1D499EEC"/>
    <w:rsid w:val="1E387702"/>
    <w:rsid w:val="23919287"/>
    <w:rsid w:val="277F4343"/>
    <w:rsid w:val="31731DC9"/>
    <w:rsid w:val="35BEA28C"/>
    <w:rsid w:val="3982F848"/>
    <w:rsid w:val="3E7FC9E6"/>
    <w:rsid w:val="411894FA"/>
    <w:rsid w:val="41B87DB3"/>
    <w:rsid w:val="41C7EE19"/>
    <w:rsid w:val="42DEBFC7"/>
    <w:rsid w:val="4467C0F9"/>
    <w:rsid w:val="45056E90"/>
    <w:rsid w:val="48B6E5AA"/>
    <w:rsid w:val="4D1ADBAD"/>
    <w:rsid w:val="4FB8CB60"/>
    <w:rsid w:val="50AC1532"/>
    <w:rsid w:val="56C0C41B"/>
    <w:rsid w:val="57043EBA"/>
    <w:rsid w:val="58127D67"/>
    <w:rsid w:val="5BF50533"/>
    <w:rsid w:val="5CBF6AD7"/>
    <w:rsid w:val="5CC429EF"/>
    <w:rsid w:val="5D6DCC95"/>
    <w:rsid w:val="5D973B8B"/>
    <w:rsid w:val="6EF4373B"/>
    <w:rsid w:val="7051A725"/>
    <w:rsid w:val="7407B8C7"/>
    <w:rsid w:val="75C908F0"/>
    <w:rsid w:val="7909A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9270A"/>
  <w15:chartTrackingRefBased/>
  <w15:docId w15:val="{D0591EAA-B337-4361-A6DC-B6CBD67A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402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02A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402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2A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402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microsoft.com/office/2016/09/relationships/commentsIds" Target="commentsIds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microsoft.com/office/2011/relationships/commentsExtended" Target="commentsExtended.xml" Id="rId10" /><Relationship Type="http://schemas.openxmlformats.org/officeDocument/2006/relationships/styles" Target="styles.xml" Id="rId4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FD12E64736A40BE28B151472001BD" ma:contentTypeVersion="16" ma:contentTypeDescription="Create a new document." ma:contentTypeScope="" ma:versionID="d77b05214b3bcdf89a29cd0db810bb9a">
  <xsd:schema xmlns:xsd="http://www.w3.org/2001/XMLSchema" xmlns:xs="http://www.w3.org/2001/XMLSchema" xmlns:p="http://schemas.microsoft.com/office/2006/metadata/properties" xmlns:ns2="85f1cd9c-e7b3-4342-bb1f-6572efd3bc97" xmlns:ns3="928b6d83-b05c-43e3-bd10-fc841b0bdb73" targetNamespace="http://schemas.microsoft.com/office/2006/metadata/properties" ma:root="true" ma:fieldsID="546d1fc0230ff76cc756543ed06088f9" ns2:_="" ns3:_="">
    <xsd:import namespace="85f1cd9c-e7b3-4342-bb1f-6572efd3bc97"/>
    <xsd:import namespace="928b6d83-b05c-43e3-bd10-fc841b0bdb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1cd9c-e7b3-4342-bb1f-6572efd3bc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32d7cad-b8c0-437e-8370-508ec018d2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b6d83-b05c-43e3-bd10-fc841b0bdb7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e2f4833-37b4-40c8-bb74-bf1d4dc19ed6}" ma:internalName="TaxCatchAll" ma:showField="CatchAllData" ma:web="928b6d83-b05c-43e3-bd10-fc841b0bd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8b6d83-b05c-43e3-bd10-fc841b0bdb73" xsi:nil="true"/>
    <lcf76f155ced4ddcb4097134ff3c332f xmlns="85f1cd9c-e7b3-4342-bb1f-6572efd3bc9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EF92FC-85C7-432D-9DDD-B8861A0B2D30}"/>
</file>

<file path=customXml/itemProps2.xml><?xml version="1.0" encoding="utf-8"?>
<ds:datastoreItem xmlns:ds="http://schemas.openxmlformats.org/officeDocument/2006/customXml" ds:itemID="{EF889102-318D-41A1-A56C-B7E177E4F878}">
  <ds:schemaRefs>
    <ds:schemaRef ds:uri="http://schemas.microsoft.com/office/2006/metadata/properties"/>
    <ds:schemaRef ds:uri="http://schemas.microsoft.com/office/infopath/2007/PartnerControls"/>
    <ds:schemaRef ds:uri="928b6d83-b05c-43e3-bd10-fc841b0bdb73"/>
    <ds:schemaRef ds:uri="85f1cd9c-e7b3-4342-bb1f-6572efd3bc97"/>
  </ds:schemaRefs>
</ds:datastoreItem>
</file>

<file path=customXml/itemProps3.xml><?xml version="1.0" encoding="utf-8"?>
<ds:datastoreItem xmlns:ds="http://schemas.openxmlformats.org/officeDocument/2006/customXml" ds:itemID="{3A8FD80F-5C90-474E-AFF8-CDE5380F266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Rebeca Gonzalez</dc:creator>
  <keywords/>
  <dc:description/>
  <lastModifiedBy>Rebeca Gonzalez</lastModifiedBy>
  <revision>4</revision>
  <dcterms:created xsi:type="dcterms:W3CDTF">2026-08-05T17:06:00.0000000Z</dcterms:created>
  <dcterms:modified xsi:type="dcterms:W3CDTF">2026-08-13T17:39:43.3858242Z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0x01010009FFD12E64736A40BE28B151472001BD</vt:lpwstr>
  </property>
  <property fmtid="{D5CDD505-2E9C-101B-9397-08002B2CF9AE}" pid="3" name="MediaServiceImageTags">
    <vt:lpwstr/>
  </property>
</Properties>
</file>